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C4D" w:rsidRPr="005E6D5A" w:rsidRDefault="00995C4D" w:rsidP="00995C4D">
      <w:pPr>
        <w:ind w:left="4395"/>
        <w:rPr>
          <w:rFonts w:ascii="Times New Roman" w:hAnsi="Times New Roman" w:cs="Times New Roman"/>
          <w:b/>
          <w:sz w:val="24"/>
          <w:szCs w:val="24"/>
        </w:rPr>
      </w:pPr>
      <w:r w:rsidRPr="005E6D5A">
        <w:rPr>
          <w:rFonts w:ascii="Times New Roman" w:hAnsi="Times New Roman" w:cs="Times New Roman"/>
          <w:b/>
          <w:sz w:val="24"/>
          <w:szCs w:val="24"/>
        </w:rPr>
        <w:t>Приложение 1. К положению о Нижегородской Премии «Журналист года – 202</w:t>
      </w:r>
      <w:r w:rsidR="004923FF">
        <w:rPr>
          <w:rFonts w:ascii="Times New Roman" w:hAnsi="Times New Roman" w:cs="Times New Roman"/>
          <w:b/>
          <w:sz w:val="24"/>
          <w:szCs w:val="24"/>
        </w:rPr>
        <w:t>6</w:t>
      </w:r>
      <w:r w:rsidRPr="005E6D5A">
        <w:rPr>
          <w:rFonts w:ascii="Times New Roman" w:hAnsi="Times New Roman" w:cs="Times New Roman"/>
          <w:b/>
          <w:sz w:val="24"/>
          <w:szCs w:val="24"/>
        </w:rPr>
        <w:t>»</w:t>
      </w:r>
    </w:p>
    <w:p w:rsidR="00995C4D" w:rsidRPr="005E6D5A" w:rsidRDefault="00995C4D" w:rsidP="00995C4D">
      <w:pPr>
        <w:ind w:left="4395"/>
        <w:rPr>
          <w:rFonts w:ascii="Times New Roman" w:hAnsi="Times New Roman" w:cs="Times New Roman"/>
          <w:b/>
          <w:sz w:val="24"/>
          <w:szCs w:val="24"/>
        </w:rPr>
      </w:pPr>
      <w:bookmarkStart w:id="0" w:name="_Hlk209188180"/>
      <w:r w:rsidRPr="005E6D5A">
        <w:rPr>
          <w:rFonts w:ascii="Times New Roman" w:hAnsi="Times New Roman" w:cs="Times New Roman"/>
          <w:b/>
          <w:sz w:val="24"/>
          <w:szCs w:val="24"/>
        </w:rPr>
        <w:t xml:space="preserve">Критерии оценки работ по номинациям </w:t>
      </w:r>
    </w:p>
    <w:tbl>
      <w:tblPr>
        <w:tblW w:w="9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5560"/>
        <w:gridCol w:w="2135"/>
      </w:tblGrid>
      <w:tr w:rsidR="00995C4D" w:rsidRPr="005E6D5A" w:rsidTr="00C75BFA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Название номинации</w:t>
            </w:r>
          </w:p>
        </w:tc>
        <w:tc>
          <w:tcPr>
            <w:tcW w:w="5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995C4D" w:rsidRPr="005E6D5A" w:rsidTr="00C75BFA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Журналист года – 202</w:t>
            </w:r>
            <w:r w:rsidR="00492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5947187"/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значимость темы. 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Работа с экспертами, использование интерактива.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Актуальность выбора темы, события, героя; Журналистское мастерство, выразительность.</w:t>
            </w:r>
            <w:bookmarkEnd w:id="1"/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индивидуальной стилистики подачи материала.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Объективность подачи материала</w:t>
            </w:r>
          </w:p>
        </w:tc>
        <w:tc>
          <w:tcPr>
            <w:tcW w:w="2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95C4D" w:rsidRPr="005E6D5A" w:rsidTr="00C75BFA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Тележурналист года</w:t>
            </w:r>
          </w:p>
        </w:tc>
        <w:tc>
          <w:tcPr>
            <w:tcW w:w="5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Актуальность выбора темы, события, героя; Журналистское мастерство, выразительность.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норм русского языка; 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Оригинальность идеи и способа подачи материала.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Жанровое разнообразие: оцениваются как классические журналистские жанры (репортаж, корреспонденция), так и пакетированные современные жанры: авторские тематические программы – на конкурс подается конкретный выпуск).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Объективность подачи материала.</w:t>
            </w:r>
          </w:p>
        </w:tc>
        <w:tc>
          <w:tcPr>
            <w:tcW w:w="2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95C4D" w:rsidRPr="005E6D5A" w:rsidTr="00C75BFA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Радиожурналист года</w:t>
            </w:r>
          </w:p>
        </w:tc>
        <w:tc>
          <w:tcPr>
            <w:tcW w:w="5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Актуальность выбора темы, события, героя; Журналистское мастерство, выразительность.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норм русского языка; 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Оригинальность идеи и способа подачи материала.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Объективность подачи материала.</w:t>
            </w:r>
          </w:p>
        </w:tc>
        <w:tc>
          <w:tcPr>
            <w:tcW w:w="2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95C4D" w:rsidRPr="005E6D5A" w:rsidTr="00C75BFA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Фотокорреспондент года</w:t>
            </w:r>
          </w:p>
        </w:tc>
        <w:tc>
          <w:tcPr>
            <w:tcW w:w="5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выбора темы, события, героя; Журналистское мастерство, выразительность. 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Оригинальность идеи и способа подачи материала.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Объективность подачи материала.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Работа должна содержать от 2-х до 8 фотографий, допустимый объем каждой фотографии: не более 5 Мб. Суммарный объем фотографий, включенных в фоторепортаж – не более 40 Мб.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95C4D" w:rsidRPr="005E6D5A" w:rsidTr="00C75BFA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 года: печатное издание </w:t>
            </w:r>
          </w:p>
        </w:tc>
        <w:tc>
          <w:tcPr>
            <w:tcW w:w="5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выбора темы, события, героя; Журналистское мастерство, выразительность. 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норм русского языка; 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Оригинальность идеи и способов подачи материала.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Объективность подачи материала.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Оцениваются как классические журналистские </w:t>
            </w:r>
            <w:r w:rsidRPr="005E6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жанры (репортаж, корреспонденция, и так далее), так и пакетированные современные жанры.</w:t>
            </w:r>
          </w:p>
        </w:tc>
        <w:tc>
          <w:tcPr>
            <w:tcW w:w="2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 до 5 баллов</w:t>
            </w:r>
          </w:p>
        </w:tc>
      </w:tr>
      <w:tr w:rsidR="00995C4D" w:rsidRPr="005E6D5A" w:rsidTr="00C75BFA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Журналист года: сетевое издание</w:t>
            </w:r>
          </w:p>
        </w:tc>
        <w:tc>
          <w:tcPr>
            <w:tcW w:w="5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33242646"/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Актуальность выбора темы, события, героя; Журналистское мастерство, выразительность.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норм русского языка; 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Оригинальность идеи и способов подачи материала.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Объективность подачи материала.</w:t>
            </w:r>
            <w:bookmarkEnd w:id="2"/>
          </w:p>
        </w:tc>
        <w:tc>
          <w:tcPr>
            <w:tcW w:w="2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95C4D" w:rsidRPr="005E6D5A" w:rsidTr="00C75BFA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Телеоператор года</w:t>
            </w:r>
          </w:p>
        </w:tc>
        <w:tc>
          <w:tcPr>
            <w:tcW w:w="5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Эстетичность работы, грамотное построение композиции, творческий подход, оригинальность;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Техническая грамотность: настройка оборудования, умение работать с камерой, качественная работа со светом, цветом;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Выразительность, эмоциональность съёмки, внимание к деталям; </w:t>
            </w:r>
          </w:p>
        </w:tc>
        <w:tc>
          <w:tcPr>
            <w:tcW w:w="2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95C4D" w:rsidRPr="005E6D5A" w:rsidTr="00C75BFA">
        <w:trPr>
          <w:trHeight w:val="892"/>
        </w:trPr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FCA" w:rsidRPr="00123FCA" w:rsidRDefault="00123FCA" w:rsidP="00123FCA">
            <w:pPr>
              <w:widowControl w:val="0"/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123FCA">
              <w:rPr>
                <w:rFonts w:ascii="Times New Roman" w:hAnsi="Times New Roman" w:cs="Times New Roman"/>
                <w:sz w:val="24"/>
                <w:szCs w:val="24"/>
              </w:rPr>
              <w:t>портивный журналист года - 2026</w:t>
            </w:r>
            <w:bookmarkStart w:id="3" w:name="_GoBack"/>
            <w:bookmarkEnd w:id="3"/>
          </w:p>
          <w:p w:rsidR="00123FCA" w:rsidRPr="00123FCA" w:rsidRDefault="00123FCA" w:rsidP="00123FCA">
            <w:pPr>
              <w:widowControl w:val="0"/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123FCA">
              <w:rPr>
                <w:rFonts w:ascii="Times New Roman" w:hAnsi="Times New Roman" w:cs="Times New Roman"/>
                <w:sz w:val="24"/>
                <w:szCs w:val="24"/>
              </w:rPr>
              <w:t>ногонациональная нижегородская земля: объединяем людей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- Своих не бросаем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- Семья – Основа страны</w:t>
            </w:r>
          </w:p>
        </w:tc>
        <w:tc>
          <w:tcPr>
            <w:tcW w:w="5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материала теме </w:t>
            </w:r>
            <w:proofErr w:type="spellStart"/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спецноминации</w:t>
            </w:r>
            <w:proofErr w:type="spellEnd"/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Журналистское мастерство, выразительность.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норм русского языка; 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Оригинальность идеи и способов подачи материала.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Объективность подачи материала.</w:t>
            </w:r>
          </w:p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4D" w:rsidRPr="005E6D5A" w:rsidRDefault="00995C4D" w:rsidP="00C7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</w:tbl>
    <w:p w:rsidR="00995C4D" w:rsidRPr="005E6D5A" w:rsidRDefault="00995C4D" w:rsidP="00995C4D">
      <w:pPr>
        <w:rPr>
          <w:sz w:val="24"/>
          <w:szCs w:val="24"/>
        </w:rPr>
      </w:pPr>
    </w:p>
    <w:p w:rsidR="00EF19DD" w:rsidRDefault="00EF19DD"/>
    <w:sectPr w:rsidR="00EF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D3D3A"/>
    <w:multiLevelType w:val="multilevel"/>
    <w:tmpl w:val="4DF8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D"/>
    <w:rsid w:val="00123FCA"/>
    <w:rsid w:val="004923FF"/>
    <w:rsid w:val="00995C4D"/>
    <w:rsid w:val="00E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B97E"/>
  <w15:chartTrackingRefBased/>
  <w15:docId w15:val="{BA01BE4A-1630-4B82-9B21-808270D9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5C4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9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perevezentseva</dc:creator>
  <cp:keywords/>
  <dc:description/>
  <cp:lastModifiedBy>veronika perevezentseva</cp:lastModifiedBy>
  <cp:revision>2</cp:revision>
  <dcterms:created xsi:type="dcterms:W3CDTF">2026-09-07T12:41:00Z</dcterms:created>
  <dcterms:modified xsi:type="dcterms:W3CDTF">2026-09-07T12:41:00Z</dcterms:modified>
</cp:coreProperties>
</file>